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F34" w:rsidRPr="005D7F34" w:rsidRDefault="005D7F34" w:rsidP="005D7F3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7F3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10</w:t>
      </w:r>
    </w:p>
    <w:p w:rsidR="009E1687" w:rsidRPr="009E1687" w:rsidRDefault="009E1687" w:rsidP="009E16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16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</w:t>
      </w:r>
      <w:r w:rsidRPr="009E16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 решению "О бюджете </w:t>
      </w:r>
      <w:proofErr w:type="spellStart"/>
      <w:r w:rsidRPr="009E168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Поваренского</w:t>
      </w:r>
      <w:proofErr w:type="spellEnd"/>
      <w:r w:rsidRPr="009E16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 </w:t>
      </w:r>
    </w:p>
    <w:p w:rsidR="009E1687" w:rsidRPr="009E1687" w:rsidRDefault="009E1687" w:rsidP="009E16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16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</w:t>
      </w:r>
      <w:r w:rsidRPr="009E16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E1687">
        <w:rPr>
          <w:rFonts w:ascii="Times New Roman" w:eastAsia="Times New Roman" w:hAnsi="Times New Roman" w:cs="Times New Roman"/>
          <w:sz w:val="20"/>
          <w:szCs w:val="20"/>
          <w:lang w:eastAsia="ru-RU"/>
        </w:rPr>
        <w:t>Коченевского</w:t>
      </w:r>
      <w:proofErr w:type="spellEnd"/>
      <w:r w:rsidRPr="009E16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Новосибирской области на 2024год   и</w:t>
      </w:r>
    </w:p>
    <w:p w:rsidR="009E1687" w:rsidRPr="009E1687" w:rsidRDefault="009E1687" w:rsidP="009E16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16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плановый период  2025 и 2026годов»  </w:t>
      </w:r>
    </w:p>
    <w:p w:rsidR="005D7F34" w:rsidRPr="009E1687" w:rsidRDefault="009E1687" w:rsidP="009E16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16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от 28.12.2023г № 156\1                                                                               </w:t>
      </w:r>
      <w:bookmarkStart w:id="0" w:name="_GoBack"/>
      <w:bookmarkEnd w:id="0"/>
    </w:p>
    <w:p w:rsidR="005D7F34" w:rsidRPr="005D7F34" w:rsidRDefault="005D7F34" w:rsidP="005D7F34">
      <w:pPr>
        <w:spacing w:before="240" w:after="60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16"/>
          <w:szCs w:val="16"/>
        </w:rPr>
      </w:pPr>
      <w:r w:rsidRPr="005D7F34">
        <w:rPr>
          <w:rFonts w:ascii="Times New Roman" w:eastAsia="Times New Roman" w:hAnsi="Times New Roman" w:cs="Times New Roman"/>
          <w:b/>
          <w:bCs/>
          <w:kern w:val="28"/>
          <w:sz w:val="16"/>
          <w:szCs w:val="16"/>
        </w:rPr>
        <w:t>ПРОГРАММА МУНИЦИПАЛЬНЫХ ГАРАНТИЙ ПОВАРЕНСКОГО СЕЛЬСОВЕТА КОЧЕНЕВСКОГО РАЙОНА НОВОСИБИРСКОЙ ОБЛАСТИ В ВАЛ</w:t>
      </w:r>
      <w:r>
        <w:rPr>
          <w:rFonts w:ascii="Times New Roman" w:eastAsia="Times New Roman" w:hAnsi="Times New Roman" w:cs="Times New Roman"/>
          <w:b/>
          <w:bCs/>
          <w:kern w:val="28"/>
          <w:sz w:val="16"/>
          <w:szCs w:val="16"/>
        </w:rPr>
        <w:t>ЮТЕ РОССИЙСКОЙ ФЕДЕРАЦИИ НА 2024 ГОД И ПЛАНОВЫЙ ПЕРИОД  2025</w:t>
      </w:r>
      <w:proofErr w:type="gramStart"/>
      <w:r>
        <w:rPr>
          <w:rFonts w:ascii="Times New Roman" w:eastAsia="Times New Roman" w:hAnsi="Times New Roman" w:cs="Times New Roman"/>
          <w:b/>
          <w:bCs/>
          <w:kern w:val="28"/>
          <w:sz w:val="16"/>
          <w:szCs w:val="16"/>
        </w:rPr>
        <w:t xml:space="preserve"> И</w:t>
      </w:r>
      <w:proofErr w:type="gramEnd"/>
      <w:r>
        <w:rPr>
          <w:rFonts w:ascii="Times New Roman" w:eastAsia="Times New Roman" w:hAnsi="Times New Roman" w:cs="Times New Roman"/>
          <w:b/>
          <w:bCs/>
          <w:kern w:val="28"/>
          <w:sz w:val="16"/>
          <w:szCs w:val="16"/>
        </w:rPr>
        <w:t xml:space="preserve"> 2026</w:t>
      </w:r>
      <w:r w:rsidRPr="005D7F34">
        <w:rPr>
          <w:rFonts w:ascii="Times New Roman" w:eastAsia="Times New Roman" w:hAnsi="Times New Roman" w:cs="Times New Roman"/>
          <w:b/>
          <w:bCs/>
          <w:kern w:val="28"/>
          <w:sz w:val="16"/>
          <w:szCs w:val="16"/>
        </w:rPr>
        <w:t xml:space="preserve"> ГОДОВ</w:t>
      </w:r>
    </w:p>
    <w:p w:rsidR="005D7F34" w:rsidRPr="005D7F34" w:rsidRDefault="005D7F34" w:rsidP="005D7F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</w:p>
    <w:p w:rsidR="005D7F34" w:rsidRPr="005D7F34" w:rsidRDefault="005D7F34" w:rsidP="005D7F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5D7F34">
        <w:rPr>
          <w:rFonts w:ascii="Times New Roman" w:eastAsia="Calibri" w:hAnsi="Times New Roman" w:cs="Times New Roman"/>
        </w:rPr>
        <w:t>Раздел</w:t>
      </w:r>
      <w:proofErr w:type="gramStart"/>
      <w:r w:rsidRPr="005D7F34">
        <w:rPr>
          <w:rFonts w:ascii="Times New Roman" w:eastAsia="Calibri" w:hAnsi="Times New Roman" w:cs="Times New Roman"/>
        </w:rPr>
        <w:t>1</w:t>
      </w:r>
      <w:proofErr w:type="gramEnd"/>
      <w:r w:rsidRPr="005D7F34">
        <w:rPr>
          <w:rFonts w:ascii="Times New Roman" w:eastAsia="Calibri" w:hAnsi="Times New Roman" w:cs="Times New Roman"/>
        </w:rPr>
        <w:t xml:space="preserve">. Перечень подлежащих предоставлению муниципальных гарантий муниципального образования </w:t>
      </w:r>
      <w:proofErr w:type="spellStart"/>
      <w:r w:rsidRPr="005D7F34">
        <w:rPr>
          <w:rFonts w:ascii="Times New Roman" w:eastAsia="Calibri" w:hAnsi="Times New Roman" w:cs="Times New Roman"/>
        </w:rPr>
        <w:t>Поваренского</w:t>
      </w:r>
      <w:proofErr w:type="spellEnd"/>
      <w:r w:rsidRPr="005D7F34">
        <w:rPr>
          <w:rFonts w:ascii="Times New Roman" w:eastAsia="Calibri" w:hAnsi="Times New Roman" w:cs="Times New Roman"/>
        </w:rPr>
        <w:t xml:space="preserve"> сельсовета </w:t>
      </w:r>
      <w:proofErr w:type="spellStart"/>
      <w:r w:rsidRPr="005D7F34">
        <w:rPr>
          <w:rFonts w:ascii="Times New Roman" w:eastAsia="Calibri" w:hAnsi="Times New Roman" w:cs="Times New Roman"/>
        </w:rPr>
        <w:t>Коченевского</w:t>
      </w:r>
      <w:proofErr w:type="spellEnd"/>
      <w:r w:rsidRPr="005D7F34">
        <w:rPr>
          <w:rFonts w:ascii="Times New Roman" w:eastAsia="Calibri" w:hAnsi="Times New Roman" w:cs="Times New Roman"/>
        </w:rPr>
        <w:t xml:space="preserve"> района </w:t>
      </w:r>
      <w:proofErr w:type="gramStart"/>
      <w:r w:rsidRPr="005D7F34">
        <w:rPr>
          <w:rFonts w:ascii="Times New Roman" w:eastAsia="Calibri" w:hAnsi="Times New Roman" w:cs="Times New Roman"/>
        </w:rPr>
        <w:t>Новосибирской</w:t>
      </w:r>
      <w:proofErr w:type="gramEnd"/>
      <w:r w:rsidRPr="005D7F34">
        <w:rPr>
          <w:rFonts w:ascii="Times New Roman" w:eastAsia="Calibri" w:hAnsi="Times New Roman" w:cs="Times New Roman"/>
        </w:rPr>
        <w:t xml:space="preserve"> </w:t>
      </w:r>
      <w:proofErr w:type="spellStart"/>
      <w:r w:rsidRPr="005D7F34">
        <w:rPr>
          <w:rFonts w:ascii="Times New Roman" w:eastAsia="Calibri" w:hAnsi="Times New Roman" w:cs="Times New Roman"/>
        </w:rPr>
        <w:t>областим</w:t>
      </w:r>
      <w:proofErr w:type="spellEnd"/>
      <w:r>
        <w:rPr>
          <w:rFonts w:ascii="Times New Roman" w:eastAsia="Calibri" w:hAnsi="Times New Roman" w:cs="Times New Roman"/>
          <w:i/>
        </w:rPr>
        <w:t xml:space="preserve"> в 2024</w:t>
      </w:r>
      <w:r w:rsidRPr="005D7F34">
        <w:rPr>
          <w:rFonts w:ascii="Times New Roman" w:eastAsia="Calibri" w:hAnsi="Times New Roman" w:cs="Times New Roman"/>
          <w:i/>
        </w:rPr>
        <w:t xml:space="preserve"> </w:t>
      </w:r>
      <w:r>
        <w:rPr>
          <w:rFonts w:ascii="Times New Roman" w:eastAsia="Calibri" w:hAnsi="Times New Roman" w:cs="Times New Roman"/>
        </w:rPr>
        <w:t>году и в плановом периоде 2025- 2026</w:t>
      </w:r>
      <w:r w:rsidRPr="005D7F34">
        <w:rPr>
          <w:rFonts w:ascii="Times New Roman" w:eastAsia="Calibri" w:hAnsi="Times New Roman" w:cs="Times New Roman"/>
        </w:rPr>
        <w:t>годов</w:t>
      </w:r>
    </w:p>
    <w:p w:rsidR="005D7F34" w:rsidRPr="005D7F34" w:rsidRDefault="005D7F34" w:rsidP="005D7F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</w:p>
    <w:tbl>
      <w:tblPr>
        <w:tblW w:w="9990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2"/>
        <w:gridCol w:w="1123"/>
        <w:gridCol w:w="1104"/>
        <w:gridCol w:w="992"/>
        <w:gridCol w:w="709"/>
        <w:gridCol w:w="850"/>
        <w:gridCol w:w="851"/>
        <w:gridCol w:w="992"/>
        <w:gridCol w:w="1418"/>
        <w:gridCol w:w="1559"/>
      </w:tblGrid>
      <w:tr w:rsidR="005D7F34" w:rsidRPr="005D7F34" w:rsidTr="002D3CC8">
        <w:trPr>
          <w:trHeight w:val="322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7F34">
              <w:rPr>
                <w:rFonts w:ascii="Times New Roman" w:eastAsia="Calibri" w:hAnsi="Times New Roman" w:cs="Times New Roman"/>
              </w:rPr>
              <w:t xml:space="preserve">N </w:t>
            </w:r>
            <w:proofErr w:type="gramStart"/>
            <w:r w:rsidRPr="005D7F34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5D7F34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Направление (цель) гарантирования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Категория принципалов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объем гарантий, рублей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Условия предоставления гарантий</w:t>
            </w:r>
          </w:p>
        </w:tc>
      </w:tr>
      <w:tr w:rsidR="005D7F34" w:rsidRPr="005D7F34" w:rsidTr="002D3CC8">
        <w:trPr>
          <w:trHeight w:val="273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Наличие права регрессного требования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Анализ финансового состояния принципала перед гарантом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предоставления обеспечения исполнения обязатель</w:t>
            </w:r>
            <w:proofErr w:type="gramStart"/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ств пр</w:t>
            </w:r>
            <w:proofErr w:type="gramEnd"/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инципала перед гарантом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Иные условия</w:t>
            </w:r>
          </w:p>
        </w:tc>
      </w:tr>
      <w:tr w:rsidR="005D7F34" w:rsidRPr="005D7F34" w:rsidTr="002D3CC8">
        <w:trPr>
          <w:trHeight w:val="591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D7F34" w:rsidRPr="005D7F34" w:rsidTr="002D3CC8">
        <w:trPr>
          <w:trHeight w:val="15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7F34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</w:tr>
      <w:tr w:rsidR="005D7F34" w:rsidRPr="005D7F34" w:rsidTr="002D3CC8">
        <w:trPr>
          <w:trHeight w:val="22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34" w:rsidRPr="005D7F34" w:rsidRDefault="005D7F34" w:rsidP="005D7F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</w:tbl>
    <w:p w:rsidR="005D7F34" w:rsidRPr="005D7F34" w:rsidRDefault="005D7F34" w:rsidP="005D7F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</w:p>
    <w:p w:rsidR="005D7F34" w:rsidRPr="005D7F34" w:rsidRDefault="005D7F34" w:rsidP="005D7F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5D7F34">
        <w:rPr>
          <w:rFonts w:ascii="Times New Roman" w:eastAsia="Times New Roman" w:hAnsi="Times New Roman" w:cs="Times New Roman"/>
          <w:lang w:eastAsia="ru-RU"/>
        </w:rPr>
        <w:t xml:space="preserve">Раздел 2. Общий объем бюджетных ассигнований, предусмотренных на исполнение муниципальных гарантий муниципального </w:t>
      </w:r>
      <w:r w:rsidRPr="005D7F34">
        <w:rPr>
          <w:rFonts w:ascii="Times New Roman" w:eastAsia="Calibri" w:hAnsi="Times New Roman" w:cs="Times New Roman"/>
        </w:rPr>
        <w:t xml:space="preserve">образования </w:t>
      </w:r>
      <w:proofErr w:type="spellStart"/>
      <w:r w:rsidRPr="005D7F34">
        <w:rPr>
          <w:rFonts w:ascii="Times New Roman" w:eastAsia="Calibri" w:hAnsi="Times New Roman" w:cs="Times New Roman"/>
        </w:rPr>
        <w:t>Поваренского</w:t>
      </w:r>
      <w:proofErr w:type="spellEnd"/>
      <w:r w:rsidRPr="005D7F34">
        <w:rPr>
          <w:rFonts w:ascii="Times New Roman" w:eastAsia="Calibri" w:hAnsi="Times New Roman" w:cs="Times New Roman"/>
        </w:rPr>
        <w:t xml:space="preserve"> сельсовета </w:t>
      </w:r>
      <w:proofErr w:type="spellStart"/>
      <w:r w:rsidRPr="005D7F34">
        <w:rPr>
          <w:rFonts w:ascii="Times New Roman" w:eastAsia="Calibri" w:hAnsi="Times New Roman" w:cs="Times New Roman"/>
        </w:rPr>
        <w:t>Коченевского</w:t>
      </w:r>
      <w:proofErr w:type="spellEnd"/>
      <w:r w:rsidRPr="005D7F34">
        <w:rPr>
          <w:rFonts w:ascii="Times New Roman" w:eastAsia="Calibri" w:hAnsi="Times New Roman" w:cs="Times New Roman"/>
        </w:rPr>
        <w:t xml:space="preserve"> района</w:t>
      </w:r>
      <w:r w:rsidRPr="005D7F34">
        <w:rPr>
          <w:rFonts w:ascii="Times New Roman" w:eastAsia="Calibri" w:hAnsi="Times New Roman" w:cs="Times New Roman"/>
          <w:i/>
        </w:rPr>
        <w:t xml:space="preserve"> </w:t>
      </w:r>
      <w:r w:rsidRPr="005D7F34">
        <w:rPr>
          <w:rFonts w:ascii="Times New Roman" w:eastAsia="Calibri" w:hAnsi="Times New Roman" w:cs="Times New Roman"/>
        </w:rPr>
        <w:t>по возможным гарантийным случаям в</w:t>
      </w:r>
      <w:r>
        <w:rPr>
          <w:rFonts w:ascii="Times New Roman" w:eastAsia="Calibri" w:hAnsi="Times New Roman" w:cs="Times New Roman"/>
          <w:i/>
        </w:rPr>
        <w:t xml:space="preserve"> 2024</w:t>
      </w:r>
      <w:r w:rsidRPr="005D7F34">
        <w:rPr>
          <w:rFonts w:ascii="Times New Roman" w:eastAsia="Calibri" w:hAnsi="Times New Roman" w:cs="Times New Roman"/>
          <w:i/>
        </w:rPr>
        <w:t xml:space="preserve"> </w:t>
      </w:r>
      <w:r>
        <w:rPr>
          <w:rFonts w:ascii="Times New Roman" w:eastAsia="Calibri" w:hAnsi="Times New Roman" w:cs="Times New Roman"/>
        </w:rPr>
        <w:t>году и в плановом периоде 2025 – 2026</w:t>
      </w:r>
      <w:r w:rsidRPr="005D7F34">
        <w:rPr>
          <w:rFonts w:ascii="Times New Roman" w:eastAsia="Calibri" w:hAnsi="Times New Roman" w:cs="Times New Roman"/>
        </w:rPr>
        <w:t xml:space="preserve"> годов</w:t>
      </w:r>
    </w:p>
    <w:p w:rsidR="005D7F34" w:rsidRPr="005D7F34" w:rsidRDefault="005D7F34" w:rsidP="005D7F3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"/>
        <w:gridCol w:w="3529"/>
        <w:gridCol w:w="1701"/>
        <w:gridCol w:w="2268"/>
        <w:gridCol w:w="2410"/>
      </w:tblGrid>
      <w:tr w:rsidR="005D7F34" w:rsidRPr="005D7F34" w:rsidTr="002D3CC8">
        <w:trPr>
          <w:gridBefore w:val="1"/>
          <w:wBefore w:w="15" w:type="dxa"/>
          <w:trHeight w:val="360"/>
        </w:trPr>
        <w:tc>
          <w:tcPr>
            <w:tcW w:w="3529" w:type="dxa"/>
            <w:vMerge w:val="restart"/>
          </w:tcPr>
          <w:p w:rsidR="005D7F34" w:rsidRPr="005D7F34" w:rsidRDefault="005D7F34" w:rsidP="005D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ассигнования на исполнение муниципальных гарантий по возможным гарантийным случаям</w:t>
            </w:r>
          </w:p>
        </w:tc>
        <w:tc>
          <w:tcPr>
            <w:tcW w:w="6379" w:type="dxa"/>
            <w:gridSpan w:val="3"/>
          </w:tcPr>
          <w:p w:rsidR="005D7F34" w:rsidRPr="005D7F34" w:rsidRDefault="005D7F34" w:rsidP="005D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Объем, рублей</w:t>
            </w:r>
          </w:p>
        </w:tc>
      </w:tr>
      <w:tr w:rsidR="005D7F34" w:rsidRPr="005D7F34" w:rsidTr="002D3CC8">
        <w:trPr>
          <w:gridBefore w:val="1"/>
          <w:wBefore w:w="15" w:type="dxa"/>
          <w:trHeight w:val="340"/>
        </w:trPr>
        <w:tc>
          <w:tcPr>
            <w:tcW w:w="3529" w:type="dxa"/>
            <w:vMerge/>
          </w:tcPr>
          <w:p w:rsidR="005D7F34" w:rsidRPr="005D7F34" w:rsidRDefault="005D7F34" w:rsidP="005D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5D7F34" w:rsidRPr="005D7F34" w:rsidRDefault="005D7F34" w:rsidP="005D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268" w:type="dxa"/>
          </w:tcPr>
          <w:p w:rsidR="005D7F34" w:rsidRPr="005D7F34" w:rsidRDefault="005D7F34" w:rsidP="005D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410" w:type="dxa"/>
          </w:tcPr>
          <w:p w:rsidR="005D7F34" w:rsidRPr="005D7F34" w:rsidRDefault="005D7F34" w:rsidP="005D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D7F34" w:rsidRPr="005D7F34" w:rsidTr="002D3CC8">
        <w:trPr>
          <w:trHeight w:val="252"/>
        </w:trPr>
        <w:tc>
          <w:tcPr>
            <w:tcW w:w="3544" w:type="dxa"/>
            <w:gridSpan w:val="2"/>
          </w:tcPr>
          <w:p w:rsidR="005D7F34" w:rsidRPr="005D7F34" w:rsidRDefault="005D7F34" w:rsidP="005D7F34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5D7F34" w:rsidRPr="005D7F34" w:rsidRDefault="005D7F34" w:rsidP="005D7F34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</w:tcPr>
          <w:p w:rsidR="005D7F34" w:rsidRPr="005D7F34" w:rsidRDefault="005D7F34" w:rsidP="005D7F34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</w:tcPr>
          <w:p w:rsidR="005D7F34" w:rsidRPr="005D7F34" w:rsidRDefault="005D7F34" w:rsidP="005D7F34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5D7F34" w:rsidRPr="005D7F34" w:rsidTr="002D3CC8">
        <w:trPr>
          <w:trHeight w:val="832"/>
        </w:trPr>
        <w:tc>
          <w:tcPr>
            <w:tcW w:w="3544" w:type="dxa"/>
            <w:gridSpan w:val="2"/>
          </w:tcPr>
          <w:p w:rsidR="005D7F34" w:rsidRPr="005D7F34" w:rsidRDefault="005D7F34" w:rsidP="005D7F34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 счет источников финансирования дефицита бюджета </w:t>
            </w:r>
            <w:proofErr w:type="spellStart"/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</w:t>
            </w:r>
            <w:proofErr w:type="spellStart"/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области</w:t>
            </w:r>
            <w:proofErr w:type="gramStart"/>
            <w:r w:rsidRPr="005D7F34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,</w:t>
            </w:r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  <w:r w:rsidRPr="005D7F34">
              <w:rPr>
                <w:rFonts w:ascii="Times New Roman" w:eastAsia="Calibri" w:hAnsi="Times New Roman" w:cs="Times New Roman"/>
                <w:sz w:val="20"/>
                <w:szCs w:val="20"/>
              </w:rPr>
              <w:t>сего</w:t>
            </w:r>
            <w:proofErr w:type="spellEnd"/>
          </w:p>
        </w:tc>
        <w:tc>
          <w:tcPr>
            <w:tcW w:w="1701" w:type="dxa"/>
          </w:tcPr>
          <w:p w:rsidR="005D7F34" w:rsidRPr="005D7F34" w:rsidRDefault="005D7F34" w:rsidP="005D7F34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8" w:type="dxa"/>
          </w:tcPr>
          <w:p w:rsidR="005D7F34" w:rsidRPr="005D7F34" w:rsidRDefault="005D7F34" w:rsidP="005D7F34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10" w:type="dxa"/>
          </w:tcPr>
          <w:p w:rsidR="005D7F34" w:rsidRPr="005D7F34" w:rsidRDefault="005D7F34" w:rsidP="005D7F34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F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:rsidR="005D7F34" w:rsidRPr="005D7F34" w:rsidRDefault="005D7F34" w:rsidP="005D7F34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448" w:rsidRDefault="00DC2448"/>
    <w:sectPr w:rsidR="00DC2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FD6"/>
    <w:rsid w:val="005D7F34"/>
    <w:rsid w:val="009E1687"/>
    <w:rsid w:val="00AA4FD6"/>
    <w:rsid w:val="00DC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2023-12-27T06:25:00Z</cp:lastPrinted>
  <dcterms:created xsi:type="dcterms:W3CDTF">2023-11-15T05:15:00Z</dcterms:created>
  <dcterms:modified xsi:type="dcterms:W3CDTF">2023-12-27T06:25:00Z</dcterms:modified>
</cp:coreProperties>
</file>